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عن الهوية وإكتشاف الذات في رواية ساق البامب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يد ياسمينة/ بوالشعير ريم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ذات/ الهوية/ الهوية العربية/ عناصر اله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