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عن الهوية وإكتشاف الذات في رواية ساق البامبو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عبيد ياسمينة/ بوالشعير ريمة/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الهوية/ الهوية العربية/ عناصر الهوية/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