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مرحلة التعليم الثانوي السنة الثالثة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بوعلي ربيعة/ لبيض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الأدبي/ التعليمية/ النص التعليمي/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