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أدبي في مرحلة التعليم الثانوي السنة الثالث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لي ربيعة/ لبيض مريم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أدبي/ التعليمية/ النص التعلي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