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الشعر الجزائري الحديث المدرسة المحافظة نموذجا (دراسة موضوعية ف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اس بشرى/ مناد امال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زائري/ الرث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