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خرائط المفاهيمية في تعليمية قواعد اللغة العربية السنة الثالثة ثانوي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ودع إيمان/ قاسة بغدوش أمير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 العربية/ الوسائل التعليمية/ الخرائط الذهنية/ الخريطة المفاه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