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الخرائط المفاهيمية في تعليمية قواعد اللغة العربية السنة الثالثة ثانوي آداب وفلسفة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لمودع إيمان/ قاسة بغدوش أميرة/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قواعد اللغة العربية/ الوسائل التعليمية/ الخرائط الذهنية/ الخريطة المفاهيمية/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