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تعليم اللغة لدى الطفل في ضوء المقاربة بالكفاءات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بوهراوة عبلة/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اللغة العربية/ اللغة/ السياق/ المقاربة بالكفاءات/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