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القصة القصيرة في تنمية الرصيد اللغوي لدى المتعلم في ضوء المقاربة بالكفاءات السنة الأولى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حقيب بشرى/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 القصيرة/ المتعلم/ الحصيلة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