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القصة القصيرة في تنمية الرصيد اللغوي لدى المتعلم في ضوء المقاربة بالكفاءات السنة الأولى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حقيب بشرى/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القصة القصيرة/ المتعلم/ الحصيلة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