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غلال نظرية القراءة في تعليم النصوص الأدبية في ضوء المقاربة بالكفاءات السنة الثانية أد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وص الأدبية/ المقاربة بالكفاءات/ نظرية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