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bsorption des eauxcolorées sur charbon acti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rat hocine/ M.keblouti.M (président) ; M. yahiaoui.k (examinteur),Mem amimour.M (promot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13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