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المفارقة وتعدد الدلالة ديوان الساعة أحمد مطر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بشار أمال/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800183411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