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اتصال وطرائق اكتسابها لدى معلمي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كويرة رميس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