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الفعلية في معلقة عنترة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رقية خنور/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