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 إدارة الخلاف نماذج من السنة النبوية والعملية التعليمية الحديثة المركز الجامعي عبد الحفيظ بوالصوف قسم اللغة والأدب العربي طلبة الماستر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بوحمارة الويزة/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