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التشكيل البصري لدى يوسف سعدي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بوشيحة خديجة/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