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مثال الشعبية في مدينة فرجيوة : دراسة أدبي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ريال خالد/ معاشو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03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