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مهارة القراءة من منظور علم النفس اللغوي دراسة تحليلية السنة الثانية إبتدائي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كروم حنان/ جقال الجيلالي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800223311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