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مبحث الأبنية الصرفية عند فاضل صالح السامرائي في كتابه معاني الأبنية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بوخونة بديعة/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800225811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