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عملية لحل مشكلة الفقر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?.23?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