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المفاهيمي للاستدامة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ثامر البكري/ خالد بني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