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الأدبي في التعليم الثانوي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مقاال، ص-ص 70-103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