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الملمح الكاركاتيري في "المقامة البغدادية" لبديع الزمان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براهمة سليمة/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800229511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