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محتوى نشاط التربية الإسلامية واثره في تنمية الملكة اللغوية لدى تلاميذ المدرسة الإبتدائية السنة الخامسة -أنمودجا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هريمي إيمان/ مهناوي عبد الباقي(مشرفا)/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800250311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