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التوظيف الديداكتيكي لمفاهيم النظرية الخليلية الحديثة في تعليم اللغة العربية وانشطتها السنة الاولى ثانوي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بلحربي هالة/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800260911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