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الاسلوب القصصي في القران وتطبيقاته التربوية في تدريس التربية الاسلامية السنة الثالثة متوسط -انمودجا-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عمراوي ريمة/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800261711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