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البيداغوجية واثرها في العملية التعليمية الجيل الثاني اللغة العربية السنة الرابعة ابتدائي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مزهود شهرزاد/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800262211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