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حل المشكلات وأثرها في الاكتساب اللغوي السنة الثالثة ثانوي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درموشي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