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bimensuelle (deux fois par mois)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05111771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