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مخاطر الاستثمار الأجنبي المباشر مع إشارة لحالات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161-195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