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والإنسجام في ديوان "بحري يغرق أحيانا" لعفاف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زينب/ خريمش عائدة/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