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منطقة تسامح العملاء اتجاه الخدمات 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لعريبي عبير/ بوسالم أحلام/ بوزهار صونيا (رئيسا)،غيشي عبد العالي(مشرفا ومقررا)،بلحاج طارق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330130211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