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عاوني الجماعي في المؤسسات التعليمية وأثره على تنمية مهارة الكتابة : السنة الخامس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ريمة/ بن جواد شهي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