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تطبيق النظرية السلوكية في تعليم اللغة العربية في كتب الجيل الثاني - السنة الخامسة إبتدائي-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روابح زينب/ قردوح كنزة/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