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الرواية الجزائرية المعاصرة رواية أرواح بلا أجنحة - شهداء الورد - لعزيزة بوقاعدة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لفيلف روميسة/ خليفي رميساء/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