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لغوي عند الطفل في ظل نظرية التعليم الضمني-مقاربة لس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حالة إلهام/ زطيلي ريان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