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مسؤولية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جة رمزي/ خالد ق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740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