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بيداغوجيا الفروق الفردية وأثرها في التحصيل الدراسي -السنة الأولى متوسط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بودميعة أسماء/ بن الشيخ الحسين فاطمة الزهراء/ إنصاف بن ناصر/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