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الجملة وأنواعها في السنة الخامسة ابتدائي -الجملة الاسمية أنمودجا-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قرواز رانيا/ بوساحة مروة/ بن قاصير صباح/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800323711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