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الهزلية للشيخ ناصيف اليازجي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رميساء/ بوفنغور منال/ بلطوم حسان/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