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البنية الزمنية في رواية الديوان الإسبرطي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بوفنداسة نهاد/ بوحناش مريم/ مرابط ريمة/ بغيبغ مريم (مشرف)/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ليسانس-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Spécialité</w:t>
            </w:r>
          </w:p>
        </w:tc>
        <w:tc>
          <w:tcPr>
            <w:tcW w:type="dxa" w:w="7000"/>
          </w:tcPr>
          <w:p>
            <w:r>
              <w:t>Littérature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800332111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05/08/2026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