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في صدر الإسلام أشكالها ومضامينها وأعلا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عبد المؤمن/ بوطلاعة نور الدي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