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وير الخدمات المصرفية على تحسين الصورة الذهنية للبنك من وجهة نظر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شعر مريم/ بومعالي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