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الشعبي الجزائري في رواية وادي الحناء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بوسدر دليلة/ العيون مريم/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