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الوطني والقومي في شعر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برباش هاجر/ موراس نجاة/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