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وقف تنفيد العقوبة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مقدم مبروك/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mag3401911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