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استخدام الأدوات الحديثة لمراقبة التسيير في تقييم أداء المؤسسات الاقتصادية : دراسة حالة عينة من المؤسسات الاقتصادية لولاية-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بومزبر/ محبوب فاطمة (رئيسا) ; تريش حسينة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مراقبة التسيير/ تقييم الاداء/ سلسلة القيمة/ بطاقة الاداء المتوازن/ نظام التكلفة على أساس النشاط/ التكلفة المستهدفة/ اداة 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