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المنحى الجمالي للإتساق والإنسجام في الخطاب الروائي رواية نادي الصنوبر لربيعة جلطي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بشرى/ لخنافر سلمى/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800386911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