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perte en traduction automatique. Cas des extraits littéraires pris du roman "le fils du pauvre " de Mouloud Feraoun et traduits par" Google Traduction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Allam Samah/ Lemmoussi youssra/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