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الإيقاع الصوتي في 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بلور ميادة/ حافي راسو ماسية/ بومحديو نسيمة(مشرفا)/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