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الحقول الدلالية في شعر محمود درويش وأبعادها النفسية " أرى ما أريد" أنموذجا"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مريخي مريم/ حمر العين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800408511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