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 تعلم الكتابة ومدى تأثيرها في نشاط اللغة العربية المدرسة الابتدائية  الشهيد عمار لخضر طيان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قرواز رانيا/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