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ير الفني للمجموعة القصصية تداعيات رجل ايل للسقوط لرابح الأطر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يسة أسماء/ عميور هدى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